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27C52" w14:textId="77777777" w:rsidR="00A57D8D" w:rsidRPr="00A57D8D" w:rsidRDefault="00A57D8D" w:rsidP="00A57D8D">
      <w:pPr>
        <w:spacing w:before="300" w:after="150" w:line="240" w:lineRule="auto"/>
        <w:outlineLvl w:val="0"/>
        <w:rPr>
          <w:rFonts w:ascii="inherit" w:eastAsia="Times New Roman" w:hAnsi="inherit" w:cs="Times New Roman"/>
          <w:kern w:val="36"/>
          <w:sz w:val="36"/>
          <w:szCs w:val="36"/>
          <w:lang w:eastAsia="nl-NL"/>
        </w:rPr>
      </w:pPr>
      <w:r w:rsidRPr="00A57D8D">
        <w:rPr>
          <w:rFonts w:ascii="inherit" w:eastAsia="Times New Roman" w:hAnsi="inherit" w:cs="Times New Roman"/>
          <w:kern w:val="36"/>
          <w:sz w:val="36"/>
          <w:szCs w:val="36"/>
          <w:lang w:eastAsia="nl-NL"/>
        </w:rPr>
        <w:t>Beloning beleidsbepalers</w:t>
      </w:r>
    </w:p>
    <w:p w14:paraId="05C83660" w14:textId="77777777" w:rsidR="00A57D8D" w:rsidRPr="00A57D8D" w:rsidRDefault="00A57D8D" w:rsidP="00A57D8D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</w:pPr>
    </w:p>
    <w:p w14:paraId="6CDAB985" w14:textId="77777777" w:rsidR="00A57D8D" w:rsidRPr="00A57D8D" w:rsidRDefault="00A57D8D" w:rsidP="00A57D8D">
      <w:pPr>
        <w:spacing w:after="15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</w:pPr>
      <w:r w:rsidRPr="00A57D8D"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  <w:t>De be</w:t>
      </w:r>
      <w:r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  <w:t>stuursleden en de adviseur van Stichting Adavoc</w:t>
      </w:r>
      <w:r w:rsidRPr="00A57D8D"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  <w:t xml:space="preserve"> mogen alleen een vergoeding ontvangen voor gemaakte onkosten. Ook mogen de </w:t>
      </w:r>
      <w:r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  <w:t>bestuursleden</w:t>
      </w:r>
      <w:r w:rsidRPr="00A57D8D"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  <w:t xml:space="preserve"> vacatiegeld</w:t>
      </w:r>
      <w:r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  <w:t xml:space="preserve"> </w:t>
      </w:r>
      <w:r w:rsidRPr="00A57D8D"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  <w:t xml:space="preserve">ontvangen </w:t>
      </w:r>
      <w:r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  <w:t xml:space="preserve">zolang </w:t>
      </w:r>
      <w:r w:rsidRPr="00A57D8D"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  <w:t>dat niet bovenmatig is. Een voorbeeld van vacatiegeld is een vergoeding voor het voorbereiden en bijwonen van vergaderingen.</w:t>
      </w:r>
    </w:p>
    <w:p w14:paraId="1E0C0972" w14:textId="77777777" w:rsidR="00A57D8D" w:rsidRDefault="00A57D8D"/>
    <w:sectPr w:rsidR="00A57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8D"/>
    <w:rsid w:val="000C59C1"/>
    <w:rsid w:val="00A5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8F39"/>
  <w15:chartTrackingRefBased/>
  <w15:docId w15:val="{16936C82-8B50-4413-83CF-A4D26D45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A57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57D8D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rsbtntext">
    <w:name w:val="rsbtn_text"/>
    <w:basedOn w:val="Standaardalinea-lettertype"/>
    <w:rsid w:val="00A57D8D"/>
  </w:style>
  <w:style w:type="paragraph" w:styleId="Normaalweb">
    <w:name w:val="Normal (Web)"/>
    <w:basedOn w:val="Standaard"/>
    <w:uiPriority w:val="99"/>
    <w:semiHidden/>
    <w:unhideWhenUsed/>
    <w:rsid w:val="00A5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274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Platteeuw</dc:creator>
  <cp:keywords/>
  <dc:description/>
  <cp:lastModifiedBy>Autobedrijf ’s-Heer Arendskerke</cp:lastModifiedBy>
  <cp:revision>2</cp:revision>
  <dcterms:created xsi:type="dcterms:W3CDTF">2020-04-20T11:42:00Z</dcterms:created>
  <dcterms:modified xsi:type="dcterms:W3CDTF">2020-04-20T11:42:00Z</dcterms:modified>
</cp:coreProperties>
</file>